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83AA" w14:textId="77777777" w:rsidR="00AB1148" w:rsidRP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bookmarkStart w:id="0" w:name="_GoBack"/>
      <w:bookmarkEnd w:id="0"/>
      <w:r w:rsidRPr="00AB1148">
        <w:rPr>
          <w:b/>
          <w:sz w:val="22"/>
          <w:szCs w:val="22"/>
          <w:lang w:val="en-US"/>
        </w:rPr>
        <w:t>Description of the project</w:t>
      </w:r>
    </w:p>
    <w:p w14:paraId="6B0C0DA9" w14:textId="77777777"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14:paraId="487504BB" w14:textId="3644F9C3" w:rsid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1D4341">
        <w:rPr>
          <w:sz w:val="22"/>
          <w:szCs w:val="22"/>
          <w:lang w:val="en-US"/>
        </w:rPr>
        <w:t>ONCORELIEF is a</w:t>
      </w:r>
      <w:r w:rsidR="00236CC0">
        <w:rPr>
          <w:sz w:val="22"/>
          <w:szCs w:val="22"/>
          <w:lang w:val="en-US"/>
        </w:rPr>
        <w:t>n ongoing</w:t>
      </w:r>
      <w:r w:rsidRPr="001D4341">
        <w:rPr>
          <w:sz w:val="22"/>
          <w:szCs w:val="22"/>
          <w:lang w:val="en-US"/>
        </w:rPr>
        <w:t xml:space="preserve"> Horizon 2020 Project that will allow the utilization of big datasets in order to develop a user-centered AI System to facilitate the integration of </w:t>
      </w:r>
      <w:r w:rsidR="00694FB2">
        <w:rPr>
          <w:sz w:val="22"/>
          <w:szCs w:val="22"/>
          <w:lang w:val="en-US"/>
        </w:rPr>
        <w:t>QoL</w:t>
      </w:r>
      <w:r w:rsidRPr="001D4341">
        <w:rPr>
          <w:sz w:val="22"/>
          <w:szCs w:val="22"/>
          <w:lang w:val="en-US"/>
        </w:rPr>
        <w:t xml:space="preserve"> assessment instruments through the use of focus group, PROMs and PREMs in order to improve post-treatment health status, increase the wellbeing, and follow</w:t>
      </w:r>
      <w:r w:rsidRPr="001D4341">
        <w:rPr>
          <w:rFonts w:ascii="Cambria Math" w:hAnsi="Cambria Math" w:cs="Cambria Math"/>
          <w:sz w:val="22"/>
          <w:szCs w:val="22"/>
          <w:lang w:val="en-US"/>
        </w:rPr>
        <w:t>‐</w:t>
      </w:r>
      <w:r w:rsidRPr="001D4341">
        <w:rPr>
          <w:sz w:val="22"/>
          <w:szCs w:val="22"/>
          <w:lang w:val="en-US"/>
        </w:rPr>
        <w:t xml:space="preserve">up care of colon cancer patients. This will be achieved through an intuitive smart digital assistant (Guardian Angel), able to provide personalized support in post-treatment activities and tasks, suggest actions regarding the patients' overall health-status, improved wellbeing and active health-care and ultimately maintain him/her engaged on a wellness journey that will safeguard his/her health over the foreseeable prolonged post-cancer treatment period. </w:t>
      </w:r>
    </w:p>
    <w:p w14:paraId="4C4348FC" w14:textId="77777777"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14:paraId="4C53B739" w14:textId="77777777"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14:paraId="42A8F114" w14:textId="77777777" w:rsidR="00AB1148" w:rsidRP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r w:rsidRPr="00AB1148">
        <w:rPr>
          <w:b/>
          <w:sz w:val="22"/>
          <w:szCs w:val="22"/>
          <w:lang w:val="en-US"/>
        </w:rPr>
        <w:t>Research activities</w:t>
      </w:r>
    </w:p>
    <w:p w14:paraId="66357144" w14:textId="77777777" w:rsidR="00AB1148" w:rsidRDefault="00AB1148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14:paraId="2B473836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r w:rsidRPr="001D4341">
        <w:rPr>
          <w:sz w:val="22"/>
          <w:szCs w:val="22"/>
          <w:lang w:val="en-US"/>
        </w:rPr>
        <w:t>The researcher will carry out the following activities</w:t>
      </w:r>
    </w:p>
    <w:p w14:paraId="664448C8" w14:textId="77777777" w:rsid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</w:pPr>
    </w:p>
    <w:p w14:paraId="64A90056" w14:textId="796C77C0" w:rsidR="001D4341" w:rsidRPr="00EA03B8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bdr w:val="none" w:sz="0" w:space="0" w:color="auto" w:frame="1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A.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  <w:r w:rsidR="008B0330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Desk analysis</w:t>
      </w: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: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  <w:r w:rsidR="00656F0F">
        <w:rPr>
          <w:color w:val="00000A"/>
          <w:sz w:val="22"/>
          <w:szCs w:val="22"/>
          <w:bdr w:val="none" w:sz="0" w:space="0" w:color="auto" w:frame="1"/>
          <w:lang w:val="en-US"/>
        </w:rPr>
        <w:t>In t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he first phase </w:t>
      </w:r>
      <w:r w:rsidR="00656F0F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the researcher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will identify grey literature and scientific articles on social determinants related cancer</w:t>
      </w:r>
      <w:r w:rsidR="008B0330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prevention and compliance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. Deep knowledge of the main theories surrounding the sociology of health is required. Moreover</w:t>
      </w:r>
      <w:r w:rsidR="00656F0F">
        <w:rPr>
          <w:color w:val="00000A"/>
          <w:sz w:val="22"/>
          <w:szCs w:val="22"/>
          <w:bdr w:val="none" w:sz="0" w:space="0" w:color="auto" w:frame="1"/>
          <w:lang w:val="en-US"/>
        </w:rPr>
        <w:t>,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the researcher </w:t>
      </w:r>
      <w:r w:rsidR="00EA03B8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will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also </w:t>
      </w:r>
      <w:r w:rsidR="00363C3E">
        <w:rPr>
          <w:color w:val="00000A"/>
          <w:sz w:val="22"/>
          <w:szCs w:val="22"/>
          <w:bdr w:val="none" w:sz="0" w:space="0" w:color="auto" w:frame="1"/>
          <w:lang w:val="en-US"/>
        </w:rPr>
        <w:t>provide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</w:t>
      </w:r>
      <w:r w:rsidR="00CF1DCE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a systematic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scientific literature review on </w:t>
      </w:r>
      <w:r w:rsidR="00F730F9">
        <w:rPr>
          <w:color w:val="00000A"/>
          <w:sz w:val="22"/>
          <w:szCs w:val="22"/>
          <w:bdr w:val="none" w:sz="0" w:space="0" w:color="auto" w:frame="1"/>
          <w:lang w:val="en-US"/>
        </w:rPr>
        <w:t>the apps usability from the patients’ perspective.</w:t>
      </w:r>
    </w:p>
    <w:p w14:paraId="427EE1B9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</w:p>
    <w:p w14:paraId="5EF4A8C5" w14:textId="402036FA" w:rsidR="00BE55CF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bdr w:val="none" w:sz="0" w:space="0" w:color="auto" w:frame="1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 xml:space="preserve">B. </w:t>
      </w:r>
      <w:r w:rsidR="003C4732" w:rsidRPr="0012160E">
        <w:rPr>
          <w:rFonts w:ascii="TimesNewRomanPS" w:hAnsi="TimesNewRomanPS"/>
          <w:b/>
          <w:bCs/>
          <w:sz w:val="22"/>
          <w:szCs w:val="22"/>
          <w:lang w:val="en-US"/>
        </w:rPr>
        <w:t>Definition of ONCORELIEF Evaluation Framework</w:t>
      </w: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: 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In this phase the researcher </w:t>
      </w:r>
      <w:r w:rsidR="00BE55CF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will contribute to the validation of </w:t>
      </w:r>
      <w:r w:rsidR="0024253D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an </w:t>
      </w:r>
      <w:r w:rsidR="00BE55CF" w:rsidRPr="0012160E">
        <w:rPr>
          <w:rFonts w:ascii="TimesNewRomanPSMT" w:hAnsi="TimesNewRomanPSMT"/>
          <w:sz w:val="22"/>
          <w:szCs w:val="22"/>
          <w:lang w:val="en-US"/>
        </w:rPr>
        <w:t>evaluation framework</w:t>
      </w:r>
      <w:r w:rsidR="00BE55CF"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="005F6A55">
        <w:rPr>
          <w:rFonts w:ascii="TimesNewRomanPSMT" w:hAnsi="TimesNewRomanPSMT"/>
          <w:sz w:val="22"/>
          <w:szCs w:val="22"/>
          <w:lang w:val="en-US"/>
        </w:rPr>
        <w:t xml:space="preserve">related to the pilots for the implementation of ONCORELIEF. This will be done </w:t>
      </w:r>
      <w:r w:rsidR="0024253D">
        <w:rPr>
          <w:rFonts w:ascii="TimesNewRomanPSMT" w:hAnsi="TimesNewRomanPSMT"/>
          <w:sz w:val="22"/>
          <w:szCs w:val="22"/>
          <w:lang w:val="en-US"/>
        </w:rPr>
        <w:t xml:space="preserve">by </w:t>
      </w:r>
      <w:r w:rsidR="00BE55CF" w:rsidRPr="004122FE">
        <w:rPr>
          <w:rFonts w:ascii="TimesNewRomanPSMT" w:hAnsi="TimesNewRomanPSMT"/>
          <w:sz w:val="22"/>
          <w:szCs w:val="22"/>
          <w:lang w:val="en-US"/>
        </w:rPr>
        <w:t xml:space="preserve">developing a detailed plan describing the processes, testing protocols and human subjects’ selection and exclusion criteria from a socio-methodological perspective as well as a comprehensive analysis of the </w:t>
      </w:r>
      <w:r w:rsidR="00C73575" w:rsidRPr="004122FE">
        <w:rPr>
          <w:rFonts w:ascii="TimesNewRomanPSMT" w:hAnsi="TimesNewRomanPSMT"/>
          <w:sz w:val="22"/>
          <w:szCs w:val="22"/>
          <w:lang w:val="en-US"/>
        </w:rPr>
        <w:t>social indicators</w:t>
      </w:r>
      <w:r w:rsidR="00BE55CF" w:rsidRPr="004122FE">
        <w:rPr>
          <w:rFonts w:ascii="TimesNewRomanPSMT" w:hAnsi="TimesNewRomanPSMT"/>
          <w:sz w:val="22"/>
          <w:szCs w:val="22"/>
          <w:lang w:val="en-US"/>
        </w:rPr>
        <w:t>, against which the performance, functionality, look-and-feel, ethical compliance and safety aspects of the ONCORELIEF solution will be evaluated.</w:t>
      </w:r>
    </w:p>
    <w:p w14:paraId="49F16FFF" w14:textId="77777777" w:rsidR="00BE55CF" w:rsidRDefault="00BE55CF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bdr w:val="none" w:sz="0" w:space="0" w:color="auto" w:frame="1"/>
          <w:lang w:val="en-US"/>
        </w:rPr>
      </w:pPr>
    </w:p>
    <w:p w14:paraId="3D1AC7E6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</w:p>
    <w:p w14:paraId="4773882A" w14:textId="7757CBA4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 xml:space="preserve">C. </w:t>
      </w:r>
      <w:r w:rsidR="00D709A9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Fieldwork</w:t>
      </w:r>
      <w:r w:rsidRPr="001D4341">
        <w:rPr>
          <w:b/>
          <w:bCs/>
          <w:color w:val="00000A"/>
          <w:sz w:val="22"/>
          <w:szCs w:val="22"/>
          <w:bdr w:val="none" w:sz="0" w:space="0" w:color="auto" w:frame="1"/>
          <w:lang w:val="en-US"/>
        </w:rPr>
        <w:t>: 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In this phase, focus groups and interviews will be conducted with patients’ organizations (e.g. Istituto Oncologico Romagnolo) to obtain relevant information on </w:t>
      </w:r>
      <w:r w:rsidR="00947B8E">
        <w:rPr>
          <w:color w:val="00000A"/>
          <w:sz w:val="22"/>
          <w:szCs w:val="22"/>
          <w:bdr w:val="none" w:sz="0" w:space="0" w:color="auto" w:frame="1"/>
          <w:lang w:val="en-US"/>
        </w:rPr>
        <w:t>the use of ONCORELIEF device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. The feedback will contribute to provide reliable indicators to measure the bio-psycho-social factors that influence the quality of life of cancer patients after treatment (also in a gender perspective).</w:t>
      </w:r>
    </w:p>
    <w:p w14:paraId="363B8348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 </w:t>
      </w:r>
    </w:p>
    <w:p w14:paraId="33207A87" w14:textId="77777777" w:rsidR="000E73AA" w:rsidRPr="001D4341" w:rsidRDefault="000E73AA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</w:p>
    <w:p w14:paraId="000959C6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color w:val="00000A"/>
          <w:sz w:val="22"/>
          <w:szCs w:val="22"/>
          <w:lang w:val="en-US"/>
        </w:rPr>
      </w:pP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Fluency in written and oral English is required as the project is carried out in conjunction with several foreign institutes. </w:t>
      </w:r>
      <w:r w:rsidR="00225C58">
        <w:rPr>
          <w:color w:val="00000A"/>
          <w:sz w:val="22"/>
          <w:szCs w:val="22"/>
          <w:bdr w:val="none" w:sz="0" w:space="0" w:color="auto" w:frame="1"/>
          <w:lang w:val="en-US"/>
        </w:rPr>
        <w:t xml:space="preserve"> A strong grasp on Sociology of health theories is required. </w:t>
      </w:r>
      <w:r w:rsidRPr="001D4341">
        <w:rPr>
          <w:color w:val="00000A"/>
          <w:sz w:val="22"/>
          <w:szCs w:val="22"/>
          <w:bdr w:val="none" w:sz="0" w:space="0" w:color="auto" w:frame="1"/>
          <w:lang w:val="en-US"/>
        </w:rPr>
        <w:t>The candidate will be able to actively participate in international meetings and should be comfortable with public speaking in international context.</w:t>
      </w:r>
    </w:p>
    <w:p w14:paraId="01C5B469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14:paraId="18A6CB75" w14:textId="77777777" w:rsidR="001D4341" w:rsidRPr="001D4341" w:rsidRDefault="001D4341" w:rsidP="001D4341">
      <w:pPr>
        <w:pStyle w:val="Normale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14:paraId="51D8082F" w14:textId="77777777" w:rsidR="00A869A8" w:rsidRPr="001D4341" w:rsidRDefault="00ED132E" w:rsidP="001D4341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A869A8" w:rsidRPr="001D4341" w:rsidSect="00F907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AAC9" w14:textId="77777777" w:rsidR="00ED132E" w:rsidRDefault="00ED132E" w:rsidP="00BE55CF">
      <w:r>
        <w:separator/>
      </w:r>
    </w:p>
  </w:endnote>
  <w:endnote w:type="continuationSeparator" w:id="0">
    <w:p w14:paraId="404D9AD1" w14:textId="77777777" w:rsidR="00ED132E" w:rsidRDefault="00ED132E" w:rsidP="00BE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5300" w14:textId="77777777" w:rsidR="00ED132E" w:rsidRDefault="00ED132E" w:rsidP="00BE55CF">
      <w:r>
        <w:separator/>
      </w:r>
    </w:p>
  </w:footnote>
  <w:footnote w:type="continuationSeparator" w:id="0">
    <w:p w14:paraId="035DE67E" w14:textId="77777777" w:rsidR="00ED132E" w:rsidRDefault="00ED132E" w:rsidP="00BE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BA6"/>
    <w:multiLevelType w:val="multilevel"/>
    <w:tmpl w:val="7C4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41"/>
    <w:rsid w:val="000E73AA"/>
    <w:rsid w:val="00167FDD"/>
    <w:rsid w:val="001D4341"/>
    <w:rsid w:val="001D766E"/>
    <w:rsid w:val="0021689F"/>
    <w:rsid w:val="00225C58"/>
    <w:rsid w:val="00236CC0"/>
    <w:rsid w:val="0024253D"/>
    <w:rsid w:val="00363C3E"/>
    <w:rsid w:val="003C4732"/>
    <w:rsid w:val="003E3800"/>
    <w:rsid w:val="004122FE"/>
    <w:rsid w:val="00423983"/>
    <w:rsid w:val="005F6A55"/>
    <w:rsid w:val="00656F0F"/>
    <w:rsid w:val="00694FB2"/>
    <w:rsid w:val="006C161C"/>
    <w:rsid w:val="00797318"/>
    <w:rsid w:val="008B0330"/>
    <w:rsid w:val="00947B8E"/>
    <w:rsid w:val="009523C1"/>
    <w:rsid w:val="00AB1148"/>
    <w:rsid w:val="00BE55CF"/>
    <w:rsid w:val="00C73575"/>
    <w:rsid w:val="00C97731"/>
    <w:rsid w:val="00CF1DCE"/>
    <w:rsid w:val="00D709A9"/>
    <w:rsid w:val="00EA03B8"/>
    <w:rsid w:val="00ED132E"/>
    <w:rsid w:val="00F730F9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229"/>
  <w14:defaultImageDpi w14:val="32767"/>
  <w15:chartTrackingRefBased/>
  <w15:docId w15:val="{133A3C70-7057-C14E-B543-1EBECCE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43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55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55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5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Maturo</dc:creator>
  <cp:keywords/>
  <dc:description/>
  <cp:lastModifiedBy>Antonio Francesco Maturo</cp:lastModifiedBy>
  <cp:revision>2</cp:revision>
  <dcterms:created xsi:type="dcterms:W3CDTF">2021-02-03T09:55:00Z</dcterms:created>
  <dcterms:modified xsi:type="dcterms:W3CDTF">2021-02-03T09:55:00Z</dcterms:modified>
</cp:coreProperties>
</file>